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8777804" w:rsidP="680B9D34" w:rsidRDefault="28777804" w14:paraId="39DFFC7C" w14:textId="725AB9D1">
      <w:pPr>
        <w:pStyle w:val="paragraph"/>
        <w:spacing w:before="0" w:beforeAutospacing="off" w:after="0" w:afterAutospacing="off"/>
        <w:rPr>
          <w:rStyle w:val="normaltextrun"/>
          <w:rFonts w:ascii="Calibri" w:hAnsi="Calibri" w:eastAsia="" w:cs="Calibri" w:eastAsiaTheme="majorEastAsia"/>
          <w:b w:val="1"/>
          <w:bCs w:val="1"/>
        </w:rPr>
      </w:pPr>
      <w:r w:rsidR="28777804">
        <w:drawing>
          <wp:inline wp14:editId="27A94D2C" wp14:anchorId="3AECE5FA">
            <wp:extent cx="1548989" cy="438150"/>
            <wp:effectExtent l="0" t="0" r="0" b="0"/>
            <wp:docPr id="9810066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81006692" name="Picture 981006692"/>
                    <pic:cNvPicPr/>
                  </pic:nvPicPr>
                  <pic:blipFill>
                    <a:blip xmlns:r="http://schemas.openxmlformats.org/officeDocument/2006/relationships" r:embed="rId2137789124">
                      <a:extLst>
                        <a:ext uri="{28A0092B-C50C-407E-A947-70E740481C1C}">
                          <a14:useLocalDpi xmlns:a14="http://schemas.microsoft.com/office/drawing/2010/main"/>
                        </a:ext>
                      </a:extLst>
                    </a:blip>
                    <a:stretch>
                      <a:fillRect/>
                    </a:stretch>
                  </pic:blipFill>
                  <pic:spPr>
                    <a:xfrm rot="0">
                      <a:off x="0" y="0"/>
                      <a:ext cx="1548989" cy="438150"/>
                    </a:xfrm>
                    <a:prstGeom prst="rect">
                      <a:avLst/>
                    </a:prstGeom>
                  </pic:spPr>
                </pic:pic>
              </a:graphicData>
            </a:graphic>
          </wp:inline>
        </w:drawing>
      </w:r>
    </w:p>
    <w:p w:rsidR="680B9D34" w:rsidP="680B9D34" w:rsidRDefault="680B9D34" w14:paraId="1321F6A8" w14:textId="70560F59">
      <w:pPr>
        <w:pStyle w:val="paragraph"/>
        <w:spacing w:before="0" w:beforeAutospacing="off" w:after="0" w:afterAutospacing="off"/>
        <w:rPr>
          <w:rStyle w:val="normaltextrun"/>
          <w:rFonts w:ascii="Calibri" w:hAnsi="Calibri" w:eastAsia="" w:cs="Calibri" w:eastAsiaTheme="majorEastAsia"/>
          <w:b w:val="1"/>
          <w:bCs w:val="1"/>
        </w:rPr>
      </w:pPr>
    </w:p>
    <w:p w:rsidR="00532C38" w:rsidP="4032393E" w:rsidRDefault="00532C38" w14:paraId="21304C00" w14:textId="364AE7D5">
      <w:pPr>
        <w:pStyle w:val="paragraph"/>
        <w:spacing w:before="0" w:beforeAutospacing="off" w:after="0" w:afterAutospacing="off"/>
        <w:textAlignment w:val="baseline"/>
        <w:rPr>
          <w:rStyle w:val="eop"/>
          <w:rFonts w:ascii="Calibri" w:hAnsi="Calibri" w:eastAsia="" w:cs="Calibri" w:eastAsiaTheme="majorEastAsia"/>
        </w:rPr>
      </w:pPr>
      <w:r w:rsidRPr="1E1C9C5D" w:rsidR="08A5743D">
        <w:rPr>
          <w:rStyle w:val="normaltextrun"/>
          <w:rFonts w:ascii="Calibri" w:hAnsi="Calibri" w:eastAsia="" w:cs="Calibri" w:eastAsiaTheme="majorEastAsia"/>
          <w:b w:val="1"/>
          <w:bCs w:val="1"/>
        </w:rPr>
        <w:t>2025 AGM Chair R</w:t>
      </w:r>
      <w:r w:rsidRPr="1E1C9C5D" w:rsidR="2DF13844">
        <w:rPr>
          <w:rStyle w:val="normaltextrun"/>
          <w:rFonts w:ascii="Calibri" w:hAnsi="Calibri" w:eastAsia="" w:cs="Calibri" w:eastAsiaTheme="majorEastAsia"/>
          <w:b w:val="1"/>
          <w:bCs w:val="1"/>
        </w:rPr>
        <w:t>eport</w:t>
      </w:r>
    </w:p>
    <w:p w:rsidR="0017068D" w:rsidP="00532C38" w:rsidRDefault="0017068D" w14:paraId="6729E0D1" w14:textId="77777777">
      <w:pPr>
        <w:pStyle w:val="paragraph"/>
        <w:spacing w:before="0" w:beforeAutospacing="0" w:after="0" w:afterAutospacing="0"/>
        <w:textAlignment w:val="baseline"/>
        <w:rPr>
          <w:rFonts w:ascii="Segoe UI" w:hAnsi="Segoe UI" w:cs="Segoe UI"/>
          <w:sz w:val="18"/>
          <w:szCs w:val="18"/>
        </w:rPr>
      </w:pPr>
    </w:p>
    <w:p w:rsidR="00532C38" w:rsidP="00532C38" w:rsidRDefault="00532C38" w14:paraId="54E072D7" w14:textId="3AAED80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It’s exciting to look back on the last 18 months with you all and describe some of the wonderful activities that Middlesex Tennis delivers across North and West London.</w:t>
      </w:r>
      <w:r>
        <w:rPr>
          <w:rStyle w:val="eop"/>
          <w:rFonts w:ascii="Calibri" w:hAnsi="Calibri" w:cs="Calibri" w:eastAsiaTheme="majorEastAsia"/>
        </w:rPr>
        <w:t> </w:t>
      </w:r>
    </w:p>
    <w:p w:rsidR="00532C38" w:rsidP="00532C38" w:rsidRDefault="00532C38" w14:paraId="41A28FF3" w14:textId="77777777">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rPr>
        <w:t>The last time I wrote a report for you all was in anticipation of the March 2024 EGM, where you provided an overwhelming mandate for Middlesex Tennis to become a charity in May of the same year.</w:t>
      </w:r>
      <w:r>
        <w:rPr>
          <w:rStyle w:val="eop"/>
          <w:rFonts w:ascii="Calibri" w:hAnsi="Calibri" w:cs="Calibri" w:eastAsiaTheme="majorEastAsia"/>
        </w:rPr>
        <w:t> </w:t>
      </w:r>
    </w:p>
    <w:p w:rsidR="0017068D" w:rsidP="00532C38" w:rsidRDefault="0017068D" w14:paraId="17E075F1" w14:textId="77777777">
      <w:pPr>
        <w:pStyle w:val="paragraph"/>
        <w:spacing w:before="0" w:beforeAutospacing="0" w:after="0" w:afterAutospacing="0"/>
        <w:textAlignment w:val="baseline"/>
        <w:rPr>
          <w:rFonts w:ascii="Segoe UI" w:hAnsi="Segoe UI" w:cs="Segoe UI"/>
          <w:sz w:val="18"/>
          <w:szCs w:val="18"/>
        </w:rPr>
      </w:pPr>
    </w:p>
    <w:p w:rsidR="00532C38" w:rsidP="4032393E" w:rsidRDefault="00532C38" w14:paraId="1479420F" w14:textId="3C8DEE37">
      <w:pPr>
        <w:pStyle w:val="paragraph"/>
        <w:spacing w:before="0" w:beforeAutospacing="off" w:after="0" w:afterAutospacing="off"/>
        <w:textAlignment w:val="baseline"/>
        <w:rPr>
          <w:rFonts w:ascii="Segoe UI" w:hAnsi="Segoe UI" w:cs="Segoe UI"/>
          <w:sz w:val="18"/>
          <w:szCs w:val="18"/>
        </w:rPr>
      </w:pPr>
      <w:r w:rsidRPr="4032393E" w:rsidR="2DF13844">
        <w:rPr>
          <w:rStyle w:val="normaltextrun"/>
          <w:rFonts w:ascii="Calibri" w:hAnsi="Calibri" w:eastAsia="" w:cs="Calibri" w:eastAsiaTheme="majorEastAsia"/>
        </w:rPr>
        <w:t>At the same time</w:t>
      </w:r>
      <w:r w:rsidRPr="4032393E" w:rsidR="3136988B">
        <w:rPr>
          <w:rStyle w:val="normaltextrun"/>
          <w:rFonts w:ascii="Calibri" w:hAnsi="Calibri" w:eastAsia="" w:cs="Calibri" w:eastAsiaTheme="majorEastAsia"/>
        </w:rPr>
        <w:t xml:space="preserve">, </w:t>
      </w:r>
      <w:r w:rsidRPr="4032393E" w:rsidR="2DF13844">
        <w:rPr>
          <w:rStyle w:val="normaltextrun"/>
          <w:rFonts w:ascii="Calibri" w:hAnsi="Calibri" w:eastAsia="" w:cs="Calibri" w:eastAsiaTheme="majorEastAsia"/>
        </w:rPr>
        <w:t xml:space="preserve">we took the pragmatic decision to change our </w:t>
      </w:r>
      <w:r w:rsidRPr="4032393E" w:rsidR="2DF13844">
        <w:rPr>
          <w:rStyle w:val="normaltextrun"/>
          <w:rFonts w:ascii="Calibri" w:hAnsi="Calibri" w:eastAsia="" w:cs="Calibri" w:eastAsiaTheme="majorEastAsia"/>
        </w:rPr>
        <w:t>financial year</w:t>
      </w:r>
      <w:r w:rsidRPr="4032393E" w:rsidR="2DF13844">
        <w:rPr>
          <w:rStyle w:val="normaltextrun"/>
          <w:rFonts w:ascii="Calibri" w:hAnsi="Calibri" w:eastAsia="" w:cs="Calibri" w:eastAsiaTheme="majorEastAsia"/>
        </w:rPr>
        <w:t xml:space="preserve"> to the fiscal year, beginning in April </w:t>
      </w:r>
      <w:r w:rsidRPr="4032393E" w:rsidR="2DF13844">
        <w:rPr>
          <w:rStyle w:val="normaltextrun"/>
          <w:rFonts w:ascii="Calibri" w:hAnsi="Calibri" w:eastAsia="" w:cs="Calibri" w:eastAsiaTheme="majorEastAsia"/>
          <w:color w:val="000000" w:themeColor="text1" w:themeTint="FF" w:themeShade="FF"/>
        </w:rPr>
        <w:t>2026</w:t>
      </w:r>
      <w:r w:rsidRPr="4032393E" w:rsidR="2DF13844">
        <w:rPr>
          <w:rStyle w:val="normaltextrun"/>
          <w:rFonts w:ascii="Calibri" w:hAnsi="Calibri" w:eastAsia="" w:cs="Calibri" w:eastAsiaTheme="majorEastAsia"/>
          <w:color w:val="000000" w:themeColor="text1" w:themeTint="FF" w:themeShade="FF"/>
        </w:rPr>
        <w:t xml:space="preserve">.  </w:t>
      </w:r>
      <w:r w:rsidRPr="4032393E" w:rsidR="2DF13844">
        <w:rPr>
          <w:rStyle w:val="normaltextrun"/>
          <w:rFonts w:ascii="Calibri" w:hAnsi="Calibri" w:eastAsia="" w:cs="Calibri" w:eastAsiaTheme="majorEastAsia"/>
          <w:color w:val="000000" w:themeColor="text1" w:themeTint="FF" w:themeShade="FF"/>
        </w:rPr>
        <w:t>This</w:t>
      </w:r>
      <w:r w:rsidRPr="4032393E" w:rsidR="2DF13844">
        <w:rPr>
          <w:rStyle w:val="normaltextrun"/>
          <w:rFonts w:ascii="Calibri" w:hAnsi="Calibri" w:eastAsia="" w:cs="Calibri" w:eastAsiaTheme="majorEastAsia"/>
          <w:color w:val="D13438"/>
        </w:rPr>
        <w:t xml:space="preserve"> </w:t>
      </w:r>
      <w:r w:rsidRPr="4032393E" w:rsidR="2DF13844">
        <w:rPr>
          <w:rStyle w:val="normaltextrun"/>
          <w:rFonts w:ascii="Calibri" w:hAnsi="Calibri" w:eastAsia="" w:cs="Calibri" w:eastAsiaTheme="majorEastAsia"/>
          <w:color w:val="000000" w:themeColor="text1" w:themeTint="FF" w:themeShade="FF"/>
        </w:rPr>
        <w:t xml:space="preserve">allows us to </w:t>
      </w:r>
      <w:r w:rsidRPr="4032393E" w:rsidR="2DF13844">
        <w:rPr>
          <w:rStyle w:val="normaltextrun"/>
          <w:rFonts w:ascii="Calibri" w:hAnsi="Calibri" w:eastAsia="" w:cs="Calibri" w:eastAsiaTheme="majorEastAsia"/>
        </w:rPr>
        <w:t>budget</w:t>
      </w:r>
      <w:r w:rsidRPr="4032393E" w:rsidR="2DF13844">
        <w:rPr>
          <w:rStyle w:val="normaltextrun"/>
          <w:rFonts w:ascii="Calibri" w:hAnsi="Calibri" w:eastAsia="" w:cs="Calibri" w:eastAsiaTheme="majorEastAsia"/>
        </w:rPr>
        <w:t xml:space="preserve"> with certainty as our fund-raising returns are typically known early in January of each year.</w:t>
      </w:r>
      <w:r w:rsidRPr="4032393E" w:rsidR="2DF13844">
        <w:rPr>
          <w:rStyle w:val="eop"/>
          <w:rFonts w:ascii="Calibri" w:hAnsi="Calibri" w:eastAsia="" w:cs="Calibri" w:eastAsiaTheme="majorEastAsia"/>
        </w:rPr>
        <w:t> </w:t>
      </w:r>
    </w:p>
    <w:p w:rsidR="4032393E" w:rsidP="4032393E" w:rsidRDefault="4032393E" w14:paraId="0D6BCA03" w14:textId="26320E37">
      <w:pPr>
        <w:pStyle w:val="paragraph"/>
        <w:spacing w:before="0" w:beforeAutospacing="off" w:after="0" w:afterAutospacing="off"/>
        <w:rPr>
          <w:rStyle w:val="eop"/>
          <w:rFonts w:ascii="Calibri" w:hAnsi="Calibri" w:eastAsia="" w:cs="Calibri" w:eastAsiaTheme="majorEastAsia"/>
        </w:rPr>
      </w:pPr>
    </w:p>
    <w:p w:rsidR="00532C38" w:rsidP="680B9D34" w:rsidRDefault="00532C38" w14:paraId="0AE7F8B1" w14:textId="3A0DF2AB">
      <w:pPr>
        <w:pStyle w:val="paragraph"/>
        <w:spacing w:before="0" w:beforeAutospacing="off" w:after="0" w:afterAutospacing="off"/>
        <w:textAlignment w:val="baseline"/>
        <w:rPr>
          <w:rStyle w:val="eop"/>
          <w:rFonts w:ascii="Calibri" w:hAnsi="Calibri" w:eastAsia="" w:cs="Calibri" w:eastAsiaTheme="majorEastAsia"/>
          <w:color w:val="EE0000"/>
        </w:rPr>
      </w:pPr>
      <w:r w:rsidRPr="680B9D34" w:rsidR="5CF15819">
        <w:rPr>
          <w:rStyle w:val="normaltextrun"/>
          <w:rFonts w:ascii="Calibri" w:hAnsi="Calibri" w:eastAsia="" w:cs="Calibri" w:eastAsiaTheme="majorEastAsia"/>
        </w:rPr>
        <w:t xml:space="preserve">This AGM and this report </w:t>
      </w:r>
      <w:r w:rsidRPr="680B9D34" w:rsidR="5CF15819">
        <w:rPr>
          <w:rStyle w:val="normaltextrun"/>
          <w:rFonts w:ascii="Calibri" w:hAnsi="Calibri" w:eastAsia="" w:cs="Calibri" w:eastAsiaTheme="majorEastAsia"/>
          <w:color w:val="000000" w:themeColor="text1" w:themeTint="FF" w:themeShade="FF"/>
        </w:rPr>
        <w:t>is</w:t>
      </w:r>
      <w:r w:rsidRPr="680B9D34" w:rsidR="5CF15819">
        <w:rPr>
          <w:rStyle w:val="normaltextrun"/>
          <w:rFonts w:ascii="Calibri" w:hAnsi="Calibri" w:eastAsia="" w:cs="Calibri" w:eastAsiaTheme="majorEastAsia"/>
          <w:color w:val="000000" w:themeColor="text1" w:themeTint="FF" w:themeShade="FF"/>
        </w:rPr>
        <w:t>, therefore</w:t>
      </w:r>
      <w:r w:rsidRPr="680B9D34" w:rsidR="397B6FAF">
        <w:rPr>
          <w:rStyle w:val="normaltextrun"/>
          <w:rFonts w:ascii="Calibri" w:hAnsi="Calibri" w:eastAsia="" w:cs="Calibri" w:eastAsiaTheme="majorEastAsia"/>
          <w:color w:val="000000" w:themeColor="text1" w:themeTint="FF" w:themeShade="FF"/>
        </w:rPr>
        <w:t>,</w:t>
      </w:r>
      <w:r w:rsidRPr="680B9D34" w:rsidR="5CF15819">
        <w:rPr>
          <w:rStyle w:val="normaltextrun"/>
          <w:rFonts w:ascii="Calibri" w:hAnsi="Calibri" w:eastAsia="" w:cs="Calibri" w:eastAsiaTheme="majorEastAsia"/>
          <w:color w:val="000000" w:themeColor="text1" w:themeTint="FF" w:themeShade="FF"/>
        </w:rPr>
        <w:t xml:space="preserve"> </w:t>
      </w:r>
      <w:r w:rsidRPr="680B9D34" w:rsidR="5CF15819">
        <w:rPr>
          <w:rStyle w:val="normaltextrun"/>
          <w:rFonts w:ascii="Calibri" w:hAnsi="Calibri" w:eastAsia="" w:cs="Calibri" w:eastAsiaTheme="majorEastAsia"/>
        </w:rPr>
        <w:t>unusual as it covers the </w:t>
      </w:r>
      <w:r w:rsidRPr="680B9D34" w:rsidR="23A6BE2F">
        <w:rPr>
          <w:rStyle w:val="normaltextrun"/>
          <w:rFonts w:ascii="Calibri" w:hAnsi="Calibri" w:eastAsia="" w:cs="Calibri" w:eastAsiaTheme="majorEastAsia"/>
        </w:rPr>
        <w:t>18-month</w:t>
      </w:r>
      <w:r w:rsidRPr="680B9D34" w:rsidR="5CF15819">
        <w:rPr>
          <w:rStyle w:val="normaltextrun"/>
          <w:rFonts w:ascii="Calibri" w:hAnsi="Calibri" w:eastAsia="" w:cs="Calibri" w:eastAsiaTheme="majorEastAsia"/>
        </w:rPr>
        <w:t xml:space="preserve"> period from 22 May 2024 to December 202</w:t>
      </w:r>
      <w:r w:rsidRPr="680B9D34" w:rsidR="7989DA1D">
        <w:rPr>
          <w:rStyle w:val="normaltextrun"/>
          <w:rFonts w:ascii="Calibri" w:hAnsi="Calibri" w:eastAsia="" w:cs="Calibri" w:eastAsiaTheme="majorEastAsia"/>
        </w:rPr>
        <w:t>5</w:t>
      </w:r>
      <w:r w:rsidRPr="680B9D34" w:rsidR="7989DA1D">
        <w:rPr>
          <w:rStyle w:val="normaltextrun"/>
          <w:rFonts w:ascii="Calibri" w:hAnsi="Calibri" w:eastAsia="" w:cs="Calibri" w:eastAsiaTheme="majorEastAsia"/>
        </w:rPr>
        <w:t>.</w:t>
      </w:r>
      <w:r w:rsidRPr="680B9D34" w:rsidR="397B6FAF">
        <w:rPr>
          <w:rStyle w:val="normaltextrun"/>
          <w:rFonts w:ascii="Calibri" w:hAnsi="Calibri" w:eastAsia="" w:cs="Calibri" w:eastAsiaTheme="majorEastAsia"/>
        </w:rPr>
        <w:t xml:space="preserve"> </w:t>
      </w:r>
      <w:r w:rsidRPr="680B9D34" w:rsidR="7989DA1D">
        <w:rPr>
          <w:rStyle w:val="normaltextrun"/>
          <w:rFonts w:ascii="Calibri" w:hAnsi="Calibri" w:eastAsia="" w:cs="Calibri" w:eastAsiaTheme="majorEastAsia"/>
          <w:color w:val="EE0000"/>
        </w:rPr>
        <w:t xml:space="preserve"> </w:t>
      </w:r>
    </w:p>
    <w:p w:rsidR="0017068D" w:rsidP="00532C38" w:rsidRDefault="0017068D" w14:paraId="7AA37144" w14:textId="77777777">
      <w:pPr>
        <w:pStyle w:val="paragraph"/>
        <w:spacing w:before="0" w:beforeAutospacing="0" w:after="0" w:afterAutospacing="0"/>
        <w:textAlignment w:val="baseline"/>
        <w:rPr>
          <w:rFonts w:ascii="Segoe UI" w:hAnsi="Segoe UI" w:cs="Segoe UI"/>
          <w:sz w:val="18"/>
          <w:szCs w:val="18"/>
        </w:rPr>
      </w:pPr>
    </w:p>
    <w:p w:rsidR="00532C38" w:rsidP="00532C38" w:rsidRDefault="00532C38" w14:paraId="003C5D78" w14:textId="77777777">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rPr>
        <w:t>I am hoping that the Middlesex tennis family – our players, parents, officials, coaches, venue volunteers, and others have seen this as a positive time of change and stability.</w:t>
      </w:r>
      <w:r>
        <w:rPr>
          <w:rStyle w:val="eop"/>
          <w:rFonts w:ascii="Calibri" w:hAnsi="Calibri" w:cs="Calibri" w:eastAsiaTheme="majorEastAsia"/>
        </w:rPr>
        <w:t> </w:t>
      </w:r>
    </w:p>
    <w:p w:rsidR="003A5E2E" w:rsidP="00532C38" w:rsidRDefault="003A5E2E" w14:paraId="45EAE614" w14:textId="77777777">
      <w:pPr>
        <w:pStyle w:val="paragraph"/>
        <w:spacing w:before="0" w:beforeAutospacing="0" w:after="0" w:afterAutospacing="0"/>
        <w:textAlignment w:val="baseline"/>
        <w:rPr>
          <w:rFonts w:ascii="Segoe UI" w:hAnsi="Segoe UI" w:cs="Segoe UI"/>
          <w:sz w:val="18"/>
          <w:szCs w:val="18"/>
        </w:rPr>
      </w:pPr>
    </w:p>
    <w:p w:rsidR="00532C38" w:rsidP="00532C38" w:rsidRDefault="00532C38" w14:paraId="26DA7CCB" w14:textId="107769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 xml:space="preserve">On the one </w:t>
      </w:r>
      <w:r w:rsidRPr="007871FA">
        <w:rPr>
          <w:rStyle w:val="normaltextrun"/>
          <w:rFonts w:ascii="Calibri" w:hAnsi="Calibri" w:cs="Calibri" w:eastAsiaTheme="majorEastAsia"/>
          <w:color w:val="000000" w:themeColor="text1"/>
        </w:rPr>
        <w:t>han</w:t>
      </w:r>
      <w:r w:rsidR="007871FA">
        <w:rPr>
          <w:rStyle w:val="normaltextrun"/>
          <w:rFonts w:ascii="Calibri" w:hAnsi="Calibri" w:cs="Calibri" w:eastAsiaTheme="majorEastAsia"/>
          <w:color w:val="000000" w:themeColor="text1"/>
        </w:rPr>
        <w:t xml:space="preserve">d, we </w:t>
      </w:r>
      <w:r w:rsidRPr="007871FA">
        <w:rPr>
          <w:rStyle w:val="normaltextrun"/>
          <w:rFonts w:ascii="Calibri" w:hAnsi="Calibri" w:cs="Calibri" w:eastAsiaTheme="majorEastAsia"/>
          <w:color w:val="000000" w:themeColor="text1"/>
        </w:rPr>
        <w:t>have</w:t>
      </w:r>
      <w:r>
        <w:rPr>
          <w:rStyle w:val="normaltextrun"/>
          <w:rFonts w:ascii="Calibri" w:hAnsi="Calibri" w:cs="Calibri" w:eastAsiaTheme="majorEastAsia"/>
        </w:rPr>
        <w:t xml:space="preserve"> become a charity, passed our LTA governance assessment in style, turned up the volume on our inclusion work, and created our sustainability strategy, which I have shared for replication in a Tennis Europe Development Committee meeting. </w:t>
      </w:r>
      <w:r>
        <w:rPr>
          <w:rStyle w:val="eop"/>
          <w:rFonts w:ascii="Calibri" w:hAnsi="Calibri" w:cs="Calibri" w:eastAsiaTheme="majorEastAsia"/>
        </w:rPr>
        <w:t> </w:t>
      </w:r>
    </w:p>
    <w:p w:rsidR="00532C38" w:rsidP="00532C38" w:rsidRDefault="00532C38" w14:paraId="26F23411" w14:textId="315E79E7">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rPr>
        <w:t>On the other</w:t>
      </w:r>
      <w:r w:rsidR="007871FA">
        <w:rPr>
          <w:rStyle w:val="normaltextrun"/>
          <w:rFonts w:ascii="Calibri" w:hAnsi="Calibri" w:cs="Calibri" w:eastAsiaTheme="majorEastAsia"/>
          <w:color w:val="000000" w:themeColor="text1"/>
        </w:rPr>
        <w:t>, we</w:t>
      </w:r>
      <w:r>
        <w:rPr>
          <w:rStyle w:val="normaltextrun"/>
          <w:rFonts w:ascii="Calibri" w:hAnsi="Calibri" w:cs="Calibri" w:eastAsiaTheme="majorEastAsia"/>
        </w:rPr>
        <w:t xml:space="preserve"> have continued to facilitate the ever-successful Middlesex leagues, and our aspirational annual awards evening. </w:t>
      </w:r>
      <w:r>
        <w:rPr>
          <w:rStyle w:val="eop"/>
          <w:rFonts w:ascii="Calibri" w:hAnsi="Calibri" w:cs="Calibri" w:eastAsiaTheme="majorEastAsia"/>
        </w:rPr>
        <w:t> </w:t>
      </w:r>
    </w:p>
    <w:p w:rsidR="00B358F5" w:rsidP="00532C38" w:rsidRDefault="00B358F5" w14:paraId="320378B8" w14:textId="77777777">
      <w:pPr>
        <w:pStyle w:val="paragraph"/>
        <w:spacing w:before="0" w:beforeAutospacing="0" w:after="0" w:afterAutospacing="0"/>
        <w:textAlignment w:val="baseline"/>
        <w:rPr>
          <w:rStyle w:val="eop"/>
          <w:rFonts w:ascii="Calibri" w:hAnsi="Calibri" w:cs="Calibri" w:eastAsiaTheme="majorEastAsia"/>
        </w:rPr>
      </w:pPr>
    </w:p>
    <w:p w:rsidRPr="00B358F5" w:rsidR="00532C38" w:rsidP="00532C38" w:rsidRDefault="00B358F5" w14:paraId="34C43A81" w14:textId="7BA13733">
      <w:pPr>
        <w:pStyle w:val="paragraph"/>
        <w:spacing w:before="0" w:beforeAutospacing="0" w:after="0" w:afterAutospacing="0"/>
        <w:textAlignment w:val="baseline"/>
        <w:rPr>
          <w:rFonts w:ascii="Calibri" w:hAnsi="Calibri" w:cs="Calibri" w:eastAsiaTheme="majorEastAsia"/>
        </w:rPr>
      </w:pPr>
      <w:r>
        <w:rPr>
          <w:rStyle w:val="eop"/>
          <w:rFonts w:ascii="Calibri" w:hAnsi="Calibri" w:cs="Calibri" w:eastAsiaTheme="majorEastAsia"/>
        </w:rPr>
        <w:t>The Summer League continues to be the envy of British Tennis with over 600 teams representing 112 venues and nearly 7000 players playing over 2000 matches – a competition to be fiercely proud of</w:t>
      </w:r>
      <w:r w:rsidR="009E3033">
        <w:rPr>
          <w:rStyle w:val="eop"/>
          <w:rFonts w:ascii="Calibri" w:hAnsi="Calibri" w:cs="Calibri" w:eastAsiaTheme="majorEastAsia"/>
        </w:rPr>
        <w:t>.</w:t>
      </w:r>
      <w:r w:rsidR="00532C38">
        <w:rPr>
          <w:rStyle w:val="eop"/>
          <w:rFonts w:ascii="Calibri" w:hAnsi="Calibri" w:cs="Calibri" w:eastAsiaTheme="majorEastAsia"/>
        </w:rPr>
        <w:t> </w:t>
      </w:r>
    </w:p>
    <w:p w:rsidR="009E3033" w:rsidP="00532C38" w:rsidRDefault="009E3033" w14:paraId="4512C1CA" w14:textId="77777777">
      <w:pPr>
        <w:pStyle w:val="paragraph"/>
        <w:spacing w:before="0" w:beforeAutospacing="0" w:after="0" w:afterAutospacing="0"/>
        <w:textAlignment w:val="baseline"/>
        <w:rPr>
          <w:rStyle w:val="normaltextrun"/>
          <w:rFonts w:ascii="Calibri" w:hAnsi="Calibri" w:cs="Calibri" w:eastAsiaTheme="majorEastAsia"/>
        </w:rPr>
      </w:pPr>
    </w:p>
    <w:p w:rsidR="00532C38" w:rsidP="00532C38" w:rsidRDefault="00532C38" w14:paraId="670547E5" w14:textId="3B5849C4">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rPr>
        <w:t>Perhaps the highlight of 2024 was our very own and Ealing’s Mika Stojsavljevic winning the US Open Girls event at the incredibly young age of just 15 years. And we are so pleased to see her taking impressive steps in the women’s elite game this autumn!</w:t>
      </w:r>
      <w:r>
        <w:rPr>
          <w:rStyle w:val="eop"/>
          <w:rFonts w:ascii="Calibri" w:hAnsi="Calibri" w:cs="Calibri" w:eastAsiaTheme="majorEastAsia"/>
        </w:rPr>
        <w:t> </w:t>
      </w:r>
    </w:p>
    <w:p w:rsidR="0017068D" w:rsidP="00532C38" w:rsidRDefault="0017068D" w14:paraId="5F77EFEF" w14:textId="77777777">
      <w:pPr>
        <w:pStyle w:val="paragraph"/>
        <w:spacing w:before="0" w:beforeAutospacing="0" w:after="0" w:afterAutospacing="0"/>
        <w:textAlignment w:val="baseline"/>
        <w:rPr>
          <w:rFonts w:ascii="Segoe UI" w:hAnsi="Segoe UI" w:cs="Segoe UI"/>
          <w:sz w:val="18"/>
          <w:szCs w:val="18"/>
        </w:rPr>
      </w:pPr>
    </w:p>
    <w:p w:rsidR="00532C38" w:rsidP="00532C38" w:rsidRDefault="00532C38" w14:paraId="50A3FEA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It was also pleasing to see a range of wonderful results for our children and young people across the junior age groups, and our men’s and women’s county cup teams too.</w:t>
      </w:r>
      <w:r>
        <w:rPr>
          <w:rStyle w:val="eop"/>
          <w:rFonts w:ascii="Calibri" w:hAnsi="Calibri" w:cs="Calibri" w:eastAsiaTheme="majorEastAsia"/>
        </w:rPr>
        <w:t> </w:t>
      </w:r>
    </w:p>
    <w:p w:rsidR="00532C38" w:rsidP="00532C38" w:rsidRDefault="00532C38" w14:paraId="3E6CF3B5" w14:textId="77777777">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rPr>
        <w:t>Our inclusion performance players continued to shine, with Naqi Rizvi excelling as the world’s top player in the B1 visually impaired category, and Lily Mills performing on the world stage in events for persons with intellectual impairments. </w:t>
      </w:r>
      <w:r>
        <w:rPr>
          <w:rStyle w:val="eop"/>
          <w:rFonts w:ascii="Calibri" w:hAnsi="Calibri" w:cs="Calibri" w:eastAsiaTheme="majorEastAsia"/>
        </w:rPr>
        <w:t> </w:t>
      </w:r>
    </w:p>
    <w:p w:rsidR="0017068D" w:rsidP="00532C38" w:rsidRDefault="0017068D" w14:paraId="081DA3E1" w14:textId="77777777">
      <w:pPr>
        <w:pStyle w:val="paragraph"/>
        <w:spacing w:before="0" w:beforeAutospacing="0" w:after="0" w:afterAutospacing="0"/>
        <w:textAlignment w:val="baseline"/>
        <w:rPr>
          <w:rFonts w:ascii="Segoe UI" w:hAnsi="Segoe UI" w:cs="Segoe UI"/>
          <w:sz w:val="18"/>
          <w:szCs w:val="18"/>
        </w:rPr>
      </w:pPr>
    </w:p>
    <w:p w:rsidR="00532C38" w:rsidP="00532C38" w:rsidRDefault="00532C38" w14:paraId="74CE3294" w14:textId="2FD47D7C">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rPr>
        <w:t>Our work, howeve</w:t>
      </w:r>
      <w:r w:rsidR="007871FA">
        <w:rPr>
          <w:rStyle w:val="normaltextrun"/>
          <w:rFonts w:ascii="Calibri" w:hAnsi="Calibri" w:cs="Calibri" w:eastAsiaTheme="majorEastAsia"/>
        </w:rPr>
        <w:t>r, w</w:t>
      </w:r>
      <w:r>
        <w:rPr>
          <w:rStyle w:val="normaltextrun"/>
          <w:rFonts w:ascii="Calibri" w:hAnsi="Calibri" w:cs="Calibri" w:eastAsiaTheme="majorEastAsia"/>
        </w:rPr>
        <w:t>as not limited to the performance area and we ended 2024 by receiving the LTA Organisation of the Year Award for our all-round excellence including our inclusion endeavours and our approach to sustainability.</w:t>
      </w:r>
      <w:r>
        <w:rPr>
          <w:rStyle w:val="eop"/>
          <w:rFonts w:ascii="Calibri" w:hAnsi="Calibri" w:cs="Calibri" w:eastAsiaTheme="majorEastAsia"/>
        </w:rPr>
        <w:t> </w:t>
      </w:r>
    </w:p>
    <w:p w:rsidR="0017068D" w:rsidP="00532C38" w:rsidRDefault="0017068D" w14:paraId="3DCE99E0" w14:textId="77777777">
      <w:pPr>
        <w:pStyle w:val="paragraph"/>
        <w:spacing w:before="0" w:beforeAutospacing="0" w:after="0" w:afterAutospacing="0"/>
        <w:textAlignment w:val="baseline"/>
        <w:rPr>
          <w:rFonts w:ascii="Segoe UI" w:hAnsi="Segoe UI" w:cs="Segoe UI"/>
          <w:sz w:val="18"/>
          <w:szCs w:val="18"/>
        </w:rPr>
      </w:pPr>
    </w:p>
    <w:p w:rsidR="00532C38" w:rsidP="00532C38" w:rsidRDefault="00532C38" w14:paraId="2577511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As an ambitious and aspirational charity – we haven’t rested on our laurels!</w:t>
      </w:r>
      <w:r>
        <w:rPr>
          <w:rStyle w:val="eop"/>
          <w:rFonts w:ascii="Calibri" w:hAnsi="Calibri" w:cs="Calibri" w:eastAsiaTheme="majorEastAsia"/>
        </w:rPr>
        <w:t> </w:t>
      </w:r>
    </w:p>
    <w:p w:rsidR="00532C38" w:rsidP="00532C38" w:rsidRDefault="00532C38" w14:paraId="6D6E22BC" w14:textId="77777777">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rPr>
        <w:t>Some of our most progressive work in 2025 has been to support our young performance players. </w:t>
      </w:r>
      <w:r>
        <w:rPr>
          <w:rStyle w:val="eop"/>
          <w:rFonts w:ascii="Calibri" w:hAnsi="Calibri" w:cs="Calibri" w:eastAsiaTheme="majorEastAsia"/>
        </w:rPr>
        <w:t> </w:t>
      </w:r>
    </w:p>
    <w:p w:rsidR="0017068D" w:rsidP="00532C38" w:rsidRDefault="0017068D" w14:paraId="1352976A" w14:textId="77777777">
      <w:pPr>
        <w:pStyle w:val="paragraph"/>
        <w:spacing w:before="0" w:beforeAutospacing="0" w:after="0" w:afterAutospacing="0"/>
        <w:textAlignment w:val="baseline"/>
        <w:rPr>
          <w:rFonts w:ascii="Segoe UI" w:hAnsi="Segoe UI" w:cs="Segoe UI"/>
          <w:sz w:val="18"/>
          <w:szCs w:val="18"/>
        </w:rPr>
      </w:pPr>
    </w:p>
    <w:p w:rsidRPr="009B2AF8" w:rsidR="00532C38" w:rsidP="00532C38" w:rsidRDefault="00532C38" w14:paraId="35378886" w14:textId="2E5E5E33">
      <w:pPr>
        <w:pStyle w:val="paragraph"/>
        <w:spacing w:before="0" w:beforeAutospacing="0" w:after="0" w:afterAutospacing="0"/>
        <w:textAlignment w:val="baseline"/>
        <w:rPr>
          <w:rStyle w:val="eop"/>
          <w:rFonts w:ascii="Calibri" w:hAnsi="Calibri" w:cs="Calibri" w:eastAsiaTheme="majorEastAsia"/>
        </w:rPr>
      </w:pPr>
      <w:r w:rsidRPr="009B2AF8">
        <w:rPr>
          <w:rStyle w:val="normaltextrun"/>
          <w:rFonts w:ascii="Calibri" w:hAnsi="Calibri" w:cs="Calibri" w:eastAsiaTheme="majorEastAsia"/>
        </w:rPr>
        <w:t xml:space="preserve">On the back of inspiring on court performances from our children and young people we are proud to have </w:t>
      </w:r>
      <w:r w:rsidR="00B358F5">
        <w:rPr>
          <w:rStyle w:val="normaltextrun"/>
          <w:rFonts w:ascii="Calibri" w:hAnsi="Calibri" w:cs="Calibri" w:eastAsiaTheme="majorEastAsia"/>
        </w:rPr>
        <w:t xml:space="preserve">launched the Middlesex Performance Foundation to provide financial support to our players who need it the most; </w:t>
      </w:r>
      <w:r w:rsidRPr="009B2AF8">
        <w:rPr>
          <w:rStyle w:val="normaltextrun"/>
          <w:rFonts w:ascii="Calibri" w:hAnsi="Calibri" w:cs="Calibri" w:eastAsiaTheme="majorEastAsia"/>
        </w:rPr>
        <w:t xml:space="preserve">entered into a 2 year agreement to set up the Middlesex Tennis Training Centre at Georgians Club; and made fabulous additions to the </w:t>
      </w:r>
      <w:r w:rsidRPr="009B2AF8">
        <w:rPr>
          <w:rStyle w:val="normaltextrun"/>
          <w:rFonts w:ascii="Calibri" w:hAnsi="Calibri" w:cs="Calibri" w:eastAsiaTheme="majorEastAsia"/>
        </w:rPr>
        <w:lastRenderedPageBreak/>
        <w:t xml:space="preserve">performance </w:t>
      </w:r>
      <w:proofErr w:type="gramStart"/>
      <w:r w:rsidRPr="009B2AF8">
        <w:rPr>
          <w:rStyle w:val="normaltextrun"/>
          <w:rFonts w:ascii="Calibri" w:hAnsi="Calibri" w:cs="Calibri" w:eastAsiaTheme="majorEastAsia"/>
        </w:rPr>
        <w:t>coaches</w:t>
      </w:r>
      <w:proofErr w:type="gramEnd"/>
      <w:r w:rsidRPr="009B2AF8">
        <w:rPr>
          <w:rStyle w:val="normaltextrun"/>
          <w:rFonts w:ascii="Calibri" w:hAnsi="Calibri" w:cs="Calibri" w:eastAsiaTheme="majorEastAsia"/>
        </w:rPr>
        <w:t xml:space="preserve"> team, notably Matt Little – the movement coach to no less than Andy Murray and Jack Draper!</w:t>
      </w:r>
      <w:r w:rsidRPr="009B2AF8">
        <w:rPr>
          <w:rStyle w:val="eop"/>
          <w:rFonts w:ascii="Calibri" w:hAnsi="Calibri" w:cs="Calibri" w:eastAsiaTheme="majorEastAsia"/>
        </w:rPr>
        <w:t> </w:t>
      </w:r>
    </w:p>
    <w:p w:rsidRPr="009B2AF8" w:rsidR="0017068D" w:rsidP="00532C38" w:rsidRDefault="0017068D" w14:paraId="03846883" w14:textId="77777777">
      <w:pPr>
        <w:pStyle w:val="paragraph"/>
        <w:spacing w:before="0" w:beforeAutospacing="0" w:after="0" w:afterAutospacing="0"/>
        <w:textAlignment w:val="baseline"/>
        <w:rPr>
          <w:rFonts w:ascii="Segoe UI" w:hAnsi="Segoe UI" w:cs="Segoe UI"/>
          <w:sz w:val="18"/>
          <w:szCs w:val="18"/>
        </w:rPr>
      </w:pPr>
    </w:p>
    <w:p w:rsidRPr="009B2AF8" w:rsidR="00532C38" w:rsidP="00532C38" w:rsidRDefault="00532C38" w14:paraId="2E7D4AAE" w14:textId="06A3E8E7">
      <w:pPr>
        <w:pStyle w:val="paragraph"/>
        <w:spacing w:before="0" w:beforeAutospacing="0" w:after="0" w:afterAutospacing="0"/>
        <w:textAlignment w:val="baseline"/>
        <w:rPr>
          <w:rStyle w:val="eop"/>
          <w:rFonts w:ascii="Calibri" w:hAnsi="Calibri" w:cs="Calibri" w:eastAsiaTheme="majorEastAsia"/>
        </w:rPr>
      </w:pPr>
      <w:r w:rsidRPr="009B2AF8">
        <w:rPr>
          <w:rStyle w:val="normaltextrun"/>
          <w:rFonts w:ascii="Calibri" w:hAnsi="Calibri" w:cs="Calibri" w:eastAsiaTheme="majorEastAsia"/>
        </w:rPr>
        <w:t xml:space="preserve">Elsewhere, we continue to provide competitive tennis for over 10,000 players annually – young and old; and we staged our inaugural </w:t>
      </w:r>
      <w:r w:rsidRPr="009B2AF8">
        <w:rPr>
          <w:rStyle w:val="normaltextrun"/>
          <w:rFonts w:ascii="Calibri" w:hAnsi="Calibri" w:cs="Calibri" w:eastAsiaTheme="majorEastAsia"/>
          <w:color w:val="000000" w:themeColor="text1"/>
        </w:rPr>
        <w:t>Coaches Conference</w:t>
      </w:r>
      <w:r w:rsidRPr="009B2AF8">
        <w:rPr>
          <w:rStyle w:val="normaltextrun"/>
          <w:rFonts w:ascii="Calibri" w:hAnsi="Calibri" w:cs="Calibri" w:eastAsiaTheme="majorEastAsia"/>
          <w:color w:val="000000" w:themeColor="text1"/>
          <w:u w:val="single"/>
        </w:rPr>
        <w:t xml:space="preserve"> </w:t>
      </w:r>
      <w:r w:rsidRPr="009B2AF8">
        <w:rPr>
          <w:rStyle w:val="normaltextrun"/>
          <w:rFonts w:ascii="Calibri" w:hAnsi="Calibri" w:cs="Calibri" w:eastAsiaTheme="majorEastAsia"/>
        </w:rPr>
        <w:t>with a world class presenter line up.</w:t>
      </w:r>
      <w:r w:rsidRPr="009B2AF8">
        <w:rPr>
          <w:rStyle w:val="eop"/>
          <w:rFonts w:ascii="Calibri" w:hAnsi="Calibri" w:cs="Calibri" w:eastAsiaTheme="majorEastAsia"/>
        </w:rPr>
        <w:t> </w:t>
      </w:r>
    </w:p>
    <w:p w:rsidRPr="009B2AF8" w:rsidR="0017068D" w:rsidP="00532C38" w:rsidRDefault="0017068D" w14:paraId="5EF8DD89" w14:textId="77777777">
      <w:pPr>
        <w:pStyle w:val="paragraph"/>
        <w:spacing w:before="0" w:beforeAutospacing="0" w:after="0" w:afterAutospacing="0"/>
        <w:textAlignment w:val="baseline"/>
        <w:rPr>
          <w:rFonts w:ascii="Segoe UI" w:hAnsi="Segoe UI" w:cs="Segoe UI"/>
          <w:sz w:val="18"/>
          <w:szCs w:val="18"/>
        </w:rPr>
      </w:pPr>
    </w:p>
    <w:p w:rsidRPr="009B2AF8" w:rsidR="0017068D" w:rsidP="00532C38" w:rsidRDefault="00532C38" w14:paraId="1BAEA389" w14:textId="77777777">
      <w:pPr>
        <w:pStyle w:val="paragraph"/>
        <w:spacing w:before="0" w:beforeAutospacing="0" w:after="0" w:afterAutospacing="0"/>
        <w:textAlignment w:val="baseline"/>
        <w:rPr>
          <w:rStyle w:val="normaltextrun"/>
          <w:rFonts w:ascii="Calibri" w:hAnsi="Calibri" w:cs="Calibri" w:eastAsiaTheme="majorEastAsia"/>
        </w:rPr>
      </w:pPr>
      <w:r w:rsidRPr="009B2AF8">
        <w:rPr>
          <w:rStyle w:val="normaltextrun"/>
          <w:rFonts w:ascii="Calibri" w:hAnsi="Calibri" w:cs="Calibri" w:eastAsiaTheme="majorEastAsia"/>
        </w:rPr>
        <w:t>Our inclusion work has taken further positive strides with the innovative Hotspots Programme, developed in partnership with the Queen’s Club Foundation. I was quite literally shedding tears of joy and pride when Naqi helped launch our Visually Impaired Tennis Hotspot in July at Parsons Green, West London. </w:t>
      </w:r>
    </w:p>
    <w:p w:rsidRPr="009B2AF8" w:rsidR="00532C38" w:rsidP="00532C38" w:rsidRDefault="00532C38" w14:paraId="17A6D26D" w14:textId="0C57B45A">
      <w:pPr>
        <w:pStyle w:val="paragraph"/>
        <w:spacing w:before="0" w:beforeAutospacing="0" w:after="0" w:afterAutospacing="0"/>
        <w:textAlignment w:val="baseline"/>
        <w:rPr>
          <w:rFonts w:ascii="Segoe UI" w:hAnsi="Segoe UI" w:cs="Segoe UI"/>
          <w:sz w:val="18"/>
          <w:szCs w:val="18"/>
        </w:rPr>
      </w:pPr>
      <w:r w:rsidRPr="009B2AF8">
        <w:rPr>
          <w:rStyle w:val="eop"/>
          <w:rFonts w:ascii="Calibri" w:hAnsi="Calibri" w:cs="Calibri" w:eastAsiaTheme="majorEastAsia"/>
        </w:rPr>
        <w:t> </w:t>
      </w:r>
    </w:p>
    <w:p w:rsidR="00532C38" w:rsidP="00532C38" w:rsidRDefault="00532C38" w14:paraId="75E35192" w14:textId="13F517B3">
      <w:pPr>
        <w:pStyle w:val="paragraph"/>
        <w:spacing w:before="0" w:beforeAutospacing="0" w:after="0" w:afterAutospacing="0"/>
        <w:textAlignment w:val="baseline"/>
        <w:rPr>
          <w:rStyle w:val="normaltextrun"/>
          <w:rFonts w:ascii="Calibri" w:hAnsi="Calibri" w:cs="Calibri" w:eastAsiaTheme="majorEastAsia"/>
        </w:rPr>
      </w:pPr>
      <w:r w:rsidRPr="009B2AF8">
        <w:rPr>
          <w:rStyle w:val="normaltextrun"/>
          <w:rFonts w:ascii="Calibri" w:hAnsi="Calibri" w:cs="Calibri" w:eastAsiaTheme="majorEastAsia"/>
        </w:rPr>
        <w:t xml:space="preserve">We have successfully relaunched our interest free loans programme </w:t>
      </w:r>
      <w:r w:rsidR="00B358F5">
        <w:rPr>
          <w:rStyle w:val="normaltextrun"/>
          <w:rFonts w:ascii="Calibri" w:hAnsi="Calibri" w:cs="Calibri" w:eastAsiaTheme="majorEastAsia"/>
        </w:rPr>
        <w:t>with 10 loans, authorised in 2024/25, to venues who are now enhancing their facilities with our support</w:t>
      </w:r>
      <w:r w:rsidRPr="009B2AF8" w:rsidR="00B358F5">
        <w:rPr>
          <w:rStyle w:val="normaltextrun"/>
          <w:rFonts w:ascii="Calibri" w:hAnsi="Calibri" w:cs="Calibri" w:eastAsiaTheme="majorEastAsia"/>
        </w:rPr>
        <w:t xml:space="preserve"> </w:t>
      </w:r>
    </w:p>
    <w:p w:rsidR="0017068D" w:rsidP="00532C38" w:rsidRDefault="0017068D" w14:paraId="2C822B02" w14:textId="77777777">
      <w:pPr>
        <w:pStyle w:val="paragraph"/>
        <w:spacing w:before="0" w:beforeAutospacing="0" w:after="0" w:afterAutospacing="0"/>
        <w:textAlignment w:val="baseline"/>
        <w:rPr>
          <w:rFonts w:ascii="Segoe UI" w:hAnsi="Segoe UI" w:cs="Segoe UI"/>
          <w:sz w:val="18"/>
          <w:szCs w:val="18"/>
        </w:rPr>
      </w:pPr>
    </w:p>
    <w:p w:rsidR="00532C38" w:rsidP="00532C38" w:rsidRDefault="00532C38" w14:paraId="2CBD542A" w14:textId="77777777">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rPr>
        <w:t>And finally … we have invested significantly in enhancing our professional team, and as ever we are backed by an impressive cohort of committed Trustees. Together we work in harmony to make a real difference across the sports of tennis and padel in Middlesex.</w:t>
      </w:r>
      <w:r>
        <w:rPr>
          <w:rStyle w:val="eop"/>
          <w:rFonts w:ascii="Calibri" w:hAnsi="Calibri" w:cs="Calibri" w:eastAsiaTheme="majorEastAsia"/>
        </w:rPr>
        <w:t> </w:t>
      </w:r>
    </w:p>
    <w:p w:rsidR="00D0142F" w:rsidP="00532C38" w:rsidRDefault="00D0142F" w14:paraId="27ECE9CF" w14:textId="77777777">
      <w:pPr>
        <w:pStyle w:val="paragraph"/>
        <w:spacing w:before="0" w:beforeAutospacing="0" w:after="0" w:afterAutospacing="0"/>
        <w:textAlignment w:val="baseline"/>
        <w:rPr>
          <w:rStyle w:val="eop"/>
          <w:rFonts w:ascii="Calibri" w:hAnsi="Calibri" w:cs="Calibri" w:eastAsiaTheme="majorEastAsia"/>
        </w:rPr>
      </w:pPr>
    </w:p>
    <w:p w:rsidR="00D0142F" w:rsidP="00532C38" w:rsidRDefault="00D0142F" w14:paraId="1279E3D4" w14:textId="3880A31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From time to time, we reach out for new trustees to join the team – please look out for these opportunities via social media and the Middlesex Memo.</w:t>
      </w:r>
    </w:p>
    <w:p w:rsidR="0017068D" w:rsidP="00532C38" w:rsidRDefault="0017068D" w14:paraId="01C57145" w14:textId="77777777">
      <w:pPr>
        <w:pStyle w:val="paragraph"/>
        <w:spacing w:before="0" w:beforeAutospacing="0" w:after="0" w:afterAutospacing="0"/>
        <w:textAlignment w:val="baseline"/>
        <w:rPr>
          <w:rStyle w:val="normaltextrun"/>
          <w:rFonts w:ascii="Calibri" w:hAnsi="Calibri" w:cs="Calibri" w:eastAsiaTheme="majorEastAsia"/>
        </w:rPr>
      </w:pPr>
    </w:p>
    <w:p w:rsidR="00532C38" w:rsidP="00532C38" w:rsidRDefault="00532C38" w14:paraId="765287FA" w14:textId="18B8BA0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We are indebted to all our partners for their continued support — providing the sponsorship and funding that make our work possible. Their backing helps us grow our reach, innovate in how we deliver the game, and inspire people of all ages and backgrounds to take part. </w:t>
      </w:r>
      <w:r>
        <w:rPr>
          <w:rStyle w:val="eop"/>
          <w:rFonts w:ascii="Calibri" w:hAnsi="Calibri" w:cs="Calibri" w:eastAsiaTheme="majorEastAsia"/>
        </w:rPr>
        <w:t> </w:t>
      </w:r>
    </w:p>
    <w:p w:rsidR="0017068D" w:rsidP="00532C38" w:rsidRDefault="0017068D" w14:paraId="52BD2035" w14:textId="77777777">
      <w:pPr>
        <w:pStyle w:val="paragraph"/>
        <w:spacing w:before="0" w:beforeAutospacing="0" w:after="0" w:afterAutospacing="0"/>
        <w:textAlignment w:val="baseline"/>
        <w:rPr>
          <w:rStyle w:val="normaltextrun"/>
          <w:rFonts w:ascii="Calibri" w:hAnsi="Calibri" w:cs="Calibri" w:eastAsiaTheme="majorEastAsia"/>
        </w:rPr>
      </w:pPr>
    </w:p>
    <w:p w:rsidR="00532C38" w:rsidP="00532C38" w:rsidRDefault="00532C38" w14:paraId="57376EEA" w14:textId="0E9705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 xml:space="preserve">Across our Middlesex family, we’re breaking down barriers, </w:t>
      </w:r>
      <w:proofErr w:type="gramStart"/>
      <w:r>
        <w:rPr>
          <w:rStyle w:val="normaltextrun"/>
          <w:rFonts w:ascii="Calibri" w:hAnsi="Calibri" w:cs="Calibri" w:eastAsiaTheme="majorEastAsia"/>
        </w:rPr>
        <w:t>opening up</w:t>
      </w:r>
      <w:proofErr w:type="gramEnd"/>
      <w:r>
        <w:rPr>
          <w:rStyle w:val="normaltextrun"/>
          <w:rFonts w:ascii="Calibri" w:hAnsi="Calibri" w:cs="Calibri" w:eastAsiaTheme="majorEastAsia"/>
        </w:rPr>
        <w:t xml:space="preserve"> new opportunities, and creating lasting impact in north and west London. We now look to the year ahead with optimism and determination — continuing to grow participation, nurture talent, and deliver on our mission to make tennis and padel open to all.</w:t>
      </w:r>
      <w:r>
        <w:rPr>
          <w:rStyle w:val="eop"/>
          <w:rFonts w:ascii="Calibri" w:hAnsi="Calibri" w:cs="Calibri" w:eastAsiaTheme="majorEastAsia"/>
        </w:rPr>
        <w:t> </w:t>
      </w:r>
    </w:p>
    <w:p w:rsidR="00532C38" w:rsidRDefault="00532C38" w14:paraId="25E17F74" w14:textId="77777777"/>
    <w:sectPr w:rsidR="00532C3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38"/>
    <w:rsid w:val="00083C40"/>
    <w:rsid w:val="0017068D"/>
    <w:rsid w:val="00185D37"/>
    <w:rsid w:val="003A5E2E"/>
    <w:rsid w:val="004C7C23"/>
    <w:rsid w:val="00532C38"/>
    <w:rsid w:val="00594874"/>
    <w:rsid w:val="007871FA"/>
    <w:rsid w:val="007E2F15"/>
    <w:rsid w:val="00807D33"/>
    <w:rsid w:val="00833F7F"/>
    <w:rsid w:val="009B2AF8"/>
    <w:rsid w:val="009E3033"/>
    <w:rsid w:val="00B358F5"/>
    <w:rsid w:val="00D0142F"/>
    <w:rsid w:val="00D749B6"/>
    <w:rsid w:val="00E30F41"/>
    <w:rsid w:val="00E966BD"/>
    <w:rsid w:val="08A5743D"/>
    <w:rsid w:val="1E1C9C5D"/>
    <w:rsid w:val="23A6BE2F"/>
    <w:rsid w:val="28777804"/>
    <w:rsid w:val="2DF13844"/>
    <w:rsid w:val="3136988B"/>
    <w:rsid w:val="397B6FAF"/>
    <w:rsid w:val="4032393E"/>
    <w:rsid w:val="48D44DEF"/>
    <w:rsid w:val="5CF15819"/>
    <w:rsid w:val="5CFF38EB"/>
    <w:rsid w:val="680B9D34"/>
    <w:rsid w:val="74184409"/>
    <w:rsid w:val="7989DA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B4F5"/>
  <w15:chartTrackingRefBased/>
  <w15:docId w15:val="{47569D44-A05D-C844-9C0A-7AFD3955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32C3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C3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C3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32C3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32C3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32C3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32C3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32C3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32C3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32C3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32C3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32C38"/>
    <w:rPr>
      <w:rFonts w:eastAsiaTheme="majorEastAsia" w:cstheme="majorBidi"/>
      <w:color w:val="272727" w:themeColor="text1" w:themeTint="D8"/>
    </w:rPr>
  </w:style>
  <w:style w:type="paragraph" w:styleId="Title">
    <w:name w:val="Title"/>
    <w:basedOn w:val="Normal"/>
    <w:next w:val="Normal"/>
    <w:link w:val="TitleChar"/>
    <w:uiPriority w:val="10"/>
    <w:qFormat/>
    <w:rsid w:val="00532C3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32C3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32C3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32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C38"/>
    <w:pPr>
      <w:spacing w:before="160"/>
      <w:jc w:val="center"/>
    </w:pPr>
    <w:rPr>
      <w:i/>
      <w:iCs/>
      <w:color w:val="404040" w:themeColor="text1" w:themeTint="BF"/>
    </w:rPr>
  </w:style>
  <w:style w:type="character" w:styleId="QuoteChar" w:customStyle="1">
    <w:name w:val="Quote Char"/>
    <w:basedOn w:val="DefaultParagraphFont"/>
    <w:link w:val="Quote"/>
    <w:uiPriority w:val="29"/>
    <w:rsid w:val="00532C38"/>
    <w:rPr>
      <w:i/>
      <w:iCs/>
      <w:color w:val="404040" w:themeColor="text1" w:themeTint="BF"/>
    </w:rPr>
  </w:style>
  <w:style w:type="paragraph" w:styleId="ListParagraph">
    <w:name w:val="List Paragraph"/>
    <w:basedOn w:val="Normal"/>
    <w:uiPriority w:val="34"/>
    <w:qFormat/>
    <w:rsid w:val="00532C38"/>
    <w:pPr>
      <w:ind w:left="720"/>
      <w:contextualSpacing/>
    </w:pPr>
  </w:style>
  <w:style w:type="character" w:styleId="IntenseEmphasis">
    <w:name w:val="Intense Emphasis"/>
    <w:basedOn w:val="DefaultParagraphFont"/>
    <w:uiPriority w:val="21"/>
    <w:qFormat/>
    <w:rsid w:val="00532C38"/>
    <w:rPr>
      <w:i/>
      <w:iCs/>
      <w:color w:val="0F4761" w:themeColor="accent1" w:themeShade="BF"/>
    </w:rPr>
  </w:style>
  <w:style w:type="paragraph" w:styleId="IntenseQuote">
    <w:name w:val="Intense Quote"/>
    <w:basedOn w:val="Normal"/>
    <w:next w:val="Normal"/>
    <w:link w:val="IntenseQuoteChar"/>
    <w:uiPriority w:val="30"/>
    <w:qFormat/>
    <w:rsid w:val="00532C3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32C38"/>
    <w:rPr>
      <w:i/>
      <w:iCs/>
      <w:color w:val="0F4761" w:themeColor="accent1" w:themeShade="BF"/>
    </w:rPr>
  </w:style>
  <w:style w:type="character" w:styleId="IntenseReference">
    <w:name w:val="Intense Reference"/>
    <w:basedOn w:val="DefaultParagraphFont"/>
    <w:uiPriority w:val="32"/>
    <w:qFormat/>
    <w:rsid w:val="00532C38"/>
    <w:rPr>
      <w:b/>
      <w:bCs/>
      <w:smallCaps/>
      <w:color w:val="0F4761" w:themeColor="accent1" w:themeShade="BF"/>
      <w:spacing w:val="5"/>
    </w:rPr>
  </w:style>
  <w:style w:type="paragraph" w:styleId="paragraph" w:customStyle="1">
    <w:name w:val="paragraph"/>
    <w:basedOn w:val="Normal"/>
    <w:rsid w:val="00532C38"/>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532C38"/>
  </w:style>
  <w:style w:type="character" w:styleId="eop" w:customStyle="1">
    <w:name w:val="eop"/>
    <w:basedOn w:val="DefaultParagraphFont"/>
    <w:rsid w:val="00532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png" Id="rId213778912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8C40465FCFB46BE9E2835561221E8" ma:contentTypeVersion="17" ma:contentTypeDescription="Create a new document." ma:contentTypeScope="" ma:versionID="19e9eaeffd9e26d1fe4f9b643b0910a8">
  <xsd:schema xmlns:xsd="http://www.w3.org/2001/XMLSchema" xmlns:xs="http://www.w3.org/2001/XMLSchema" xmlns:p="http://schemas.microsoft.com/office/2006/metadata/properties" xmlns:ns2="d9f608bd-2745-42e1-abe5-fd9b49bd63ee" xmlns:ns3="7522c608-1ff7-488e-9879-c0781439878b" targetNamespace="http://schemas.microsoft.com/office/2006/metadata/properties" ma:root="true" ma:fieldsID="a5692a381fd32bab521ff1462c7e7f00" ns2:_="" ns3:_="">
    <xsd:import namespace="d9f608bd-2745-42e1-abe5-fd9b49bd63ee"/>
    <xsd:import namespace="7522c608-1ff7-488e-9879-c078143987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608bd-2745-42e1-abe5-fd9b49bd6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09aad5e-a4a5-4a07-acba-8b9d9e1c1b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22c608-1ff7-488e-9879-c078143987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1223dd-5bd2-4a8b-b488-f25c1de1b1b0}" ma:internalName="TaxCatchAll" ma:showField="CatchAllData" ma:web="7522c608-1ff7-488e-9879-c07814398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22c608-1ff7-488e-9879-c0781439878b" xsi:nil="true"/>
    <lcf76f155ced4ddcb4097134ff3c332f xmlns="d9f608bd-2745-42e1-abe5-fd9b49bd63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D45D6D-DF83-4759-B584-A97A3C69F492}"/>
</file>

<file path=customXml/itemProps2.xml><?xml version="1.0" encoding="utf-8"?>
<ds:datastoreItem xmlns:ds="http://schemas.openxmlformats.org/officeDocument/2006/customXml" ds:itemID="{DE236B96-A0C3-4BA7-9B56-95F0BC81D996}">
  <ds:schemaRefs>
    <ds:schemaRef ds:uri="http://schemas.microsoft.com/sharepoint/v3/contenttype/forms"/>
  </ds:schemaRefs>
</ds:datastoreItem>
</file>

<file path=customXml/itemProps3.xml><?xml version="1.0" encoding="utf-8"?>
<ds:datastoreItem xmlns:ds="http://schemas.openxmlformats.org/officeDocument/2006/customXml" ds:itemID="{35962AB0-8756-4733-988A-54EAC1AD90FD}">
  <ds:schemaRef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purl.org/dc/terms/"/>
    <ds:schemaRef ds:uri="7522c608-1ff7-488e-9879-c0781439878b"/>
    <ds:schemaRef ds:uri="d9f608bd-2745-42e1-abe5-fd9b49bd63ee"/>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Hilary Watts</dc:creator>
  <keywords/>
  <dc:description/>
  <lastModifiedBy>Jane Lees</lastModifiedBy>
  <revision>5</revision>
  <dcterms:created xsi:type="dcterms:W3CDTF">2025-11-11T11:42:00.0000000Z</dcterms:created>
  <dcterms:modified xsi:type="dcterms:W3CDTF">2025-12-17T11:55:15.3266319Z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0x010100E128C40465FCFB46BE9E2835561221E8</vt:lpwstr>
  </property>
  <property fmtid="{D5CDD505-2E9C-101B-9397-08002B2CF9AE}" pid="3" name="MediaServiceImageTags">
    <vt:lpwstr/>
  </property>
</Properties>
</file>